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C74D" w14:textId="77777777" w:rsidR="008E4FF4" w:rsidRDefault="008E4FF4" w:rsidP="00AD7CD9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8E4FF4">
        <w:rPr>
          <w:b/>
          <w:color w:val="333333"/>
          <w:sz w:val="28"/>
          <w:szCs w:val="28"/>
        </w:rPr>
        <w:t xml:space="preserve">«Об организации изучения учебных предметов: алтайский язык </w:t>
      </w:r>
      <w:r w:rsidR="00AD7CD9">
        <w:rPr>
          <w:b/>
          <w:color w:val="333333"/>
          <w:sz w:val="28"/>
          <w:szCs w:val="28"/>
        </w:rPr>
        <w:t xml:space="preserve">                    </w:t>
      </w:r>
      <w:r w:rsidRPr="008E4FF4">
        <w:rPr>
          <w:b/>
          <w:color w:val="333333"/>
          <w:sz w:val="28"/>
          <w:szCs w:val="28"/>
        </w:rPr>
        <w:t xml:space="preserve">как государственный язык РА и алтайская литература как государственная литература РА в начальном и основном образовании </w:t>
      </w:r>
      <w:r>
        <w:rPr>
          <w:b/>
          <w:color w:val="333333"/>
          <w:sz w:val="28"/>
          <w:szCs w:val="28"/>
        </w:rPr>
        <w:t xml:space="preserve">                                            в </w:t>
      </w:r>
      <w:r w:rsidRPr="008E4FF4">
        <w:rPr>
          <w:b/>
          <w:color w:val="333333"/>
          <w:sz w:val="28"/>
          <w:szCs w:val="28"/>
        </w:rPr>
        <w:t>2025 – 2026 учебном году»</w:t>
      </w:r>
    </w:p>
    <w:p w14:paraId="341489A6" w14:textId="77777777" w:rsidR="00AD7CD9" w:rsidRPr="00AD7CD9" w:rsidRDefault="00AD7CD9" w:rsidP="00AD7CD9">
      <w:pPr>
        <w:pStyle w:val="a3"/>
        <w:spacing w:before="0" w:beforeAutospacing="0" w:after="0" w:afterAutospacing="0" w:line="276" w:lineRule="auto"/>
        <w:jc w:val="right"/>
      </w:pPr>
      <w:r w:rsidRPr="00AD7CD9">
        <w:t xml:space="preserve">Р.А. </w:t>
      </w:r>
      <w:proofErr w:type="spellStart"/>
      <w:r w:rsidRPr="00AD7CD9">
        <w:t>Тагызова</w:t>
      </w:r>
      <w:proofErr w:type="spellEnd"/>
      <w:r w:rsidRPr="00AD7CD9">
        <w:t xml:space="preserve">, учитель алтайского языка и литературы  </w:t>
      </w:r>
      <w:r>
        <w:t xml:space="preserve">                                                               МОУ «</w:t>
      </w:r>
      <w:proofErr w:type="spellStart"/>
      <w:r>
        <w:t>Кебезенская</w:t>
      </w:r>
      <w:proofErr w:type="spellEnd"/>
      <w:r>
        <w:t xml:space="preserve"> СОШ» </w:t>
      </w:r>
      <w:r w:rsidRPr="00AD7CD9">
        <w:t>филиал «</w:t>
      </w:r>
      <w:proofErr w:type="spellStart"/>
      <w:r w:rsidRPr="00AD7CD9">
        <w:t>Тулойская</w:t>
      </w:r>
      <w:proofErr w:type="spellEnd"/>
      <w:r w:rsidRPr="00AD7CD9">
        <w:t xml:space="preserve"> ООШ»</w:t>
      </w:r>
    </w:p>
    <w:p w14:paraId="12F17362" w14:textId="77777777" w:rsidR="001A0A40" w:rsidRPr="00402633" w:rsidRDefault="00402633" w:rsidP="00402633">
      <w:pPr>
        <w:pStyle w:val="aj"/>
        <w:spacing w:line="276" w:lineRule="auto"/>
        <w:rPr>
          <w:color w:val="000000"/>
        </w:rPr>
      </w:pPr>
      <w:r w:rsidRPr="00402633">
        <w:rPr>
          <w:color w:val="000000"/>
        </w:rPr>
        <w:t xml:space="preserve">        </w:t>
      </w:r>
      <w:r w:rsidR="001A0A40" w:rsidRPr="00402633">
        <w:rPr>
          <w:color w:val="000000"/>
        </w:rPr>
        <w:t>В связи с вступлением в силу с 1 сентября 2025 г. приказов Министерства просвещения Российской Федерации от 9 октября 2024 г. N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 и от 18 июня 2025 г. N 467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и основного общего образования" Мин</w:t>
      </w:r>
      <w:r w:rsidR="009D07D8" w:rsidRPr="00402633">
        <w:rPr>
          <w:color w:val="000000"/>
        </w:rPr>
        <w:t xml:space="preserve">истерство </w:t>
      </w:r>
      <w:r w:rsidR="001A0A40" w:rsidRPr="00402633">
        <w:rPr>
          <w:color w:val="000000"/>
        </w:rPr>
        <w:t>просвещения России направляет информационно-методическое письмо об организации изучения учебных предметов "Родной язык (язык народа Российской Федерации) и/или государственный язык республики Российской Федерации", "Литературное чтение на родном языке (языке народа Российской Федерации)", "Родная литература (литература на языке народа Российской Федерации)".</w:t>
      </w:r>
      <w:r w:rsidR="00415278">
        <w:rPr>
          <w:color w:val="000000"/>
        </w:rPr>
        <w:t xml:space="preserve">                                                                                                            </w:t>
      </w:r>
      <w:r w:rsidR="001A0A40" w:rsidRPr="00402633">
        <w:rPr>
          <w:color w:val="000000"/>
        </w:rPr>
        <w:t>Приказом N 467 внесены уточнения в наименования учебных предметов - "Родной язык (язык народа Российской Федерации) и (или) государственный язык республики Российской Федерации", "Литературное чтение на родном языке (на языке народа Российской Федерации", "Родная литература (литература на языке народа Российской Федерации)". Внесение уточнений в наименование учебного предмета не оказывает влияния на цели и содержание образовательного процесса, при этом особо подчеркивает, что речь идет о языках и литературах народов Российской Федерации, которые признаются как часть исторически сложившегося культурного и лингвистического наследия страны. При разработке ООП и подготовке учебно-методической документации рекомендуется использовать в наименовании учебного предмета традиционно используемые формулировки, например, "Родно</w:t>
      </w:r>
      <w:r w:rsidR="009D07D8" w:rsidRPr="00402633">
        <w:rPr>
          <w:color w:val="000000"/>
        </w:rPr>
        <w:t>й (алтайский</w:t>
      </w:r>
      <w:r w:rsidR="001A0A40" w:rsidRPr="00402633">
        <w:rPr>
          <w:color w:val="000000"/>
        </w:rPr>
        <w:t>) язык", "Литературное чтение на родном (</w:t>
      </w:r>
      <w:r w:rsidR="009D07D8" w:rsidRPr="00402633">
        <w:rPr>
          <w:color w:val="000000"/>
        </w:rPr>
        <w:t>алтайском</w:t>
      </w:r>
      <w:r w:rsidR="001A0A40" w:rsidRPr="00402633">
        <w:rPr>
          <w:color w:val="000000"/>
        </w:rPr>
        <w:t>) языке", "Родная (</w:t>
      </w:r>
      <w:r w:rsidR="009D07D8" w:rsidRPr="00402633">
        <w:rPr>
          <w:color w:val="000000"/>
        </w:rPr>
        <w:t>алтайская</w:t>
      </w:r>
      <w:r w:rsidR="001A0A40" w:rsidRPr="00402633">
        <w:rPr>
          <w:color w:val="000000"/>
        </w:rPr>
        <w:t>) литература", "Государственный (</w:t>
      </w:r>
      <w:r w:rsidR="009D07D8" w:rsidRPr="00402633">
        <w:rPr>
          <w:color w:val="000000"/>
        </w:rPr>
        <w:t>алтайский) язык Республики Алтай</w:t>
      </w:r>
      <w:r w:rsidR="001A0A40" w:rsidRPr="00402633">
        <w:rPr>
          <w:color w:val="000000"/>
        </w:rPr>
        <w:t>".</w:t>
      </w:r>
      <w:r w:rsidR="00415278">
        <w:rPr>
          <w:color w:val="000000"/>
        </w:rPr>
        <w:t xml:space="preserve">                                                                                         </w:t>
      </w:r>
      <w:r w:rsidR="001A0A40" w:rsidRPr="00402633">
        <w:rPr>
          <w:color w:val="000000"/>
        </w:rPr>
        <w:t>Приказом N 704 в части преподавания родных языков и родных литератур внесены следующие изменения.</w:t>
      </w:r>
      <w:r w:rsidR="00415278">
        <w:rPr>
          <w:color w:val="000000"/>
        </w:rPr>
        <w:t xml:space="preserve"> </w:t>
      </w:r>
      <w:r w:rsidR="001A0A40" w:rsidRPr="00402633">
        <w:rPr>
          <w:color w:val="000000"/>
        </w:rPr>
        <w:t>Скорректирован организационный раздел федеральной образовательной программы начального общего образования (ФОП НОО) - в федеральных учебных планах (ФУП) 3 - 5 вариантов недельная нагрузка обучающихся в 1 классе составляет 20 часов, при этом в вариантах 3 и 4 ФУП на изучение учебных предметов "Родной язык (язык народа Российской Федерации)" и "Литературное чтение на родном языке (языке народа Российской Федерации)" отводится 1 час, в варианте 5 ФУП - 2 часа.</w:t>
      </w:r>
    </w:p>
    <w:p w14:paraId="53E4346B" w14:textId="77777777" w:rsidR="001A0A40" w:rsidRPr="00402633" w:rsidRDefault="001A0A40" w:rsidP="00402633">
      <w:pPr>
        <w:pStyle w:val="aj"/>
        <w:spacing w:line="276" w:lineRule="auto"/>
        <w:rPr>
          <w:color w:val="000000"/>
        </w:rPr>
      </w:pPr>
      <w:r w:rsidRPr="00402633">
        <w:rPr>
          <w:color w:val="000000"/>
        </w:rPr>
        <w:lastRenderedPageBreak/>
        <w:t>В 2 - 4 и 5 - 9 классах изменений по количеству часов, отведенных на изучение родного языка и родной литературы, нет, то есть речь не идет о сокращении часов на изучение родного языка.</w:t>
      </w:r>
    </w:p>
    <w:p w14:paraId="74BBC116" w14:textId="77777777" w:rsidR="001A0A40" w:rsidRPr="00402633" w:rsidRDefault="001A0A40" w:rsidP="00402633">
      <w:pPr>
        <w:pStyle w:val="aj"/>
        <w:spacing w:line="276" w:lineRule="auto"/>
        <w:rPr>
          <w:color w:val="000000"/>
        </w:rPr>
      </w:pPr>
      <w:r w:rsidRPr="00402633">
        <w:rPr>
          <w:color w:val="000000"/>
        </w:rPr>
        <w:t>В случае, если образовательная организация выбирает варианты 3 или 4 ФУП для 1 класса, то с учетом установленной недельной нагрузки, соответствующей возрастным психолого-физическим особенностям обучающихся 1 класса, рекомендуется изменять формат занятий по обучению родному языку с созданием активной практики использования родного языка через курсы внеурочной деятельности.</w:t>
      </w:r>
    </w:p>
    <w:p w14:paraId="61EB6F7D" w14:textId="77777777" w:rsidR="001A0A40" w:rsidRPr="00402633" w:rsidRDefault="001A0A40" w:rsidP="00402633">
      <w:pPr>
        <w:pStyle w:val="aj"/>
        <w:spacing w:line="276" w:lineRule="auto"/>
        <w:rPr>
          <w:color w:val="000000"/>
        </w:rPr>
      </w:pPr>
      <w:r w:rsidRPr="00402633">
        <w:rPr>
          <w:color w:val="000000"/>
        </w:rPr>
        <w:t>При организации образовательного процесса для обучающихся 1 класса рекомендуется с учетом выбора родителей (законных представителей) предусмотреть дополнительные часы на изучение родного языка и литературного чтения на родном языке - не менее 1 часа для интегрированных курсов внеурочной деятельности. Эти часы необходимо использовать для создания речевой среды для практики использования родного языка, отработки речевых навыков (аудирования, говорения), усвоенных на уроках, в активной игровой, творческой деятельности с учетом психолого-возрастных особенностей обучающихся 1 класса, на чтение и анализ художественных текстов на родном языке. Для совершенствования речи, активизации словарного запаса ребенка, формирования и совершенствования звуковой культуры речи, ее интонационного строя можно использовать возможности театрализованной деятельности, музыкально-ритмические занятия.</w:t>
      </w:r>
    </w:p>
    <w:p w14:paraId="2020EA0D" w14:textId="77777777" w:rsidR="001A0A40" w:rsidRPr="00402633" w:rsidRDefault="001A0A40" w:rsidP="00402633">
      <w:pPr>
        <w:pStyle w:val="aj"/>
        <w:spacing w:line="276" w:lineRule="auto"/>
        <w:rPr>
          <w:color w:val="000000"/>
        </w:rPr>
      </w:pPr>
      <w:r w:rsidRPr="00402633">
        <w:rPr>
          <w:color w:val="000000"/>
        </w:rPr>
        <w:t>С рабочими программами интегрированных курсов внеурочной деятельности по родному языку и литературному чтению на родном языке и методическими рекомендациями по их реализации можно ознакомиться на сайте ФГБНУ "Федеральный институт родных языков народов Российской Федерации" (</w:t>
      </w:r>
      <w:hyperlink r:id="rId5" w:history="1">
        <w:r w:rsidR="00402633" w:rsidRPr="00402633">
          <w:rPr>
            <w:rStyle w:val="a4"/>
          </w:rPr>
          <w:t>https://natlang.ru/metodicheskie-rekomendatsii/</w:t>
        </w:r>
      </w:hyperlink>
      <w:r w:rsidRPr="00402633">
        <w:rPr>
          <w:color w:val="000000"/>
        </w:rPr>
        <w:t>).</w:t>
      </w:r>
    </w:p>
    <w:p w14:paraId="29BFADD2" w14:textId="77777777" w:rsidR="00402633" w:rsidRPr="00402633" w:rsidRDefault="00402633" w:rsidP="00402633">
      <w:pPr>
        <w:pStyle w:val="a3"/>
        <w:shd w:val="clear" w:color="auto" w:fill="FFFFFF" w:themeFill="background1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402633">
        <w:rPr>
          <w:color w:val="212529"/>
          <w:bdr w:val="none" w:sz="0" w:space="0" w:color="auto" w:frame="1"/>
        </w:rPr>
        <w:t>Министерство просвещения Российской Федерации сообщило, что в школах по всей стране сохраняется изучение родных языков (языков народов России).</w:t>
      </w:r>
    </w:p>
    <w:p w14:paraId="397C1480" w14:textId="77777777" w:rsidR="00402633" w:rsidRPr="00402633" w:rsidRDefault="00402633" w:rsidP="00402633">
      <w:pPr>
        <w:pStyle w:val="a3"/>
        <w:shd w:val="clear" w:color="auto" w:fill="FFFFFF" w:themeFill="background1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402633">
        <w:rPr>
          <w:color w:val="000000"/>
          <w:bdr w:val="none" w:sz="0" w:space="0" w:color="auto" w:frame="1"/>
        </w:rPr>
        <w:t>С 1 сентября 2025 года количество часов на изучение родных языков не меняется. Вместе с тем в 1-м классе изменяется форма проведения занятий – 1 час по требованию Роспотребнадзора переводится во внеурочную форму, наиболее подходящую для первоклассников. Соответствующие рекомендации направлены в субъекты РФ.</w:t>
      </w:r>
    </w:p>
    <w:p w14:paraId="682B49B7" w14:textId="77777777" w:rsidR="00402633" w:rsidRPr="00402633" w:rsidRDefault="00402633" w:rsidP="0040263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color w:val="212529"/>
        </w:rPr>
      </w:pPr>
      <w:r w:rsidRPr="00402633">
        <w:rPr>
          <w:rStyle w:val="a5"/>
          <w:color w:val="212529"/>
          <w:bdr w:val="none" w:sz="0" w:space="0" w:color="auto" w:frame="1"/>
        </w:rPr>
        <w:t>«Родные языки – это важная часть культурного наследия, и их изучение должно быть доступно. Мы подчеркиваем необходимость сохранения и поддержки языкового многообразия в рамках образовательного процесса», – отметил Министр просвещения РФ Сергей Кравцов.</w:t>
      </w:r>
    </w:p>
    <w:p w14:paraId="5FB7DBCD" w14:textId="77777777" w:rsidR="00402633" w:rsidRPr="00402633" w:rsidRDefault="00402633" w:rsidP="0040263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color w:val="212529"/>
        </w:rPr>
      </w:pPr>
      <w:r w:rsidRPr="00402633">
        <w:rPr>
          <w:color w:val="212529"/>
          <w:bdr w:val="none" w:sz="0" w:space="0" w:color="auto" w:frame="1"/>
        </w:rPr>
        <w:t>Министерство намерено и дальше развивать систему поддержки изучения родных языков (языков народов РФ), включая подготовку учебных материалов и повышение квалификации педагогов.</w:t>
      </w:r>
    </w:p>
    <w:p w14:paraId="2B783E03" w14:textId="77777777" w:rsidR="00402633" w:rsidRPr="00402633" w:rsidRDefault="00402633" w:rsidP="0040263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color w:val="212529"/>
        </w:rPr>
      </w:pPr>
    </w:p>
    <w:p w14:paraId="3EEFBA34" w14:textId="77777777" w:rsidR="00402633" w:rsidRPr="00402633" w:rsidRDefault="00402633" w:rsidP="00402633">
      <w:pPr>
        <w:pStyle w:val="aj"/>
        <w:spacing w:line="276" w:lineRule="auto"/>
        <w:rPr>
          <w:color w:val="000000"/>
        </w:rPr>
      </w:pPr>
    </w:p>
    <w:sectPr w:rsidR="00402633" w:rsidRPr="0040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C5AAE"/>
    <w:multiLevelType w:val="multilevel"/>
    <w:tmpl w:val="41E8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D019F"/>
    <w:multiLevelType w:val="multilevel"/>
    <w:tmpl w:val="9998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789924">
    <w:abstractNumId w:val="0"/>
  </w:num>
  <w:num w:numId="2" w16cid:durableId="132454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6F"/>
    <w:rsid w:val="001A0A40"/>
    <w:rsid w:val="0032116F"/>
    <w:rsid w:val="00402633"/>
    <w:rsid w:val="00415278"/>
    <w:rsid w:val="00764E39"/>
    <w:rsid w:val="008E0BC8"/>
    <w:rsid w:val="008E4FF4"/>
    <w:rsid w:val="009D07D8"/>
    <w:rsid w:val="00A22054"/>
    <w:rsid w:val="00AA5324"/>
    <w:rsid w:val="00AD7CD9"/>
    <w:rsid w:val="00EB697A"/>
    <w:rsid w:val="00FB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A53D"/>
  <w15:docId w15:val="{9D18B456-40E9-494A-85ED-2B57A26D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5324"/>
    <w:rPr>
      <w:color w:val="0000FF"/>
      <w:u w:val="single"/>
    </w:rPr>
  </w:style>
  <w:style w:type="character" w:styleId="a5">
    <w:name w:val="Emphasis"/>
    <w:basedOn w:val="a0"/>
    <w:uiPriority w:val="20"/>
    <w:qFormat/>
    <w:rsid w:val="001A0A40"/>
    <w:rPr>
      <w:i/>
      <w:iCs/>
    </w:rPr>
  </w:style>
  <w:style w:type="character" w:styleId="a6">
    <w:name w:val="Strong"/>
    <w:basedOn w:val="a0"/>
    <w:uiPriority w:val="22"/>
    <w:qFormat/>
    <w:rsid w:val="001A0A4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0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j">
    <w:name w:val="aj"/>
    <w:basedOn w:val="a"/>
    <w:rsid w:val="001A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ac"/>
    <w:basedOn w:val="a"/>
    <w:rsid w:val="001A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">
    <w:name w:val="ar"/>
    <w:basedOn w:val="a"/>
    <w:rsid w:val="001A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3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3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92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tlang.ru/metodicheskie-rekomendat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2025-09-03T03:08:00Z</dcterms:created>
  <dcterms:modified xsi:type="dcterms:W3CDTF">2025-09-03T03:08:00Z</dcterms:modified>
</cp:coreProperties>
</file>